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9AF" w:rsidRPr="006F0EBE" w:rsidRDefault="001C19AF" w:rsidP="001C19AF">
      <w:pPr>
        <w:shd w:val="clear" w:color="auto" w:fill="FFFFFF"/>
        <w:spacing w:before="106"/>
        <w:ind w:firstLine="1134"/>
        <w:jc w:val="center"/>
        <w:rPr>
          <w:sz w:val="28"/>
          <w:szCs w:val="28"/>
        </w:rPr>
      </w:pPr>
      <w:r w:rsidRPr="006F0EBE">
        <w:rPr>
          <w:sz w:val="28"/>
          <w:szCs w:val="28"/>
        </w:rPr>
        <w:t>6</w:t>
      </w:r>
      <w:r w:rsidRPr="006F0EBE">
        <w:rPr>
          <w:bCs/>
          <w:spacing w:val="-5"/>
          <w:sz w:val="28"/>
          <w:szCs w:val="28"/>
        </w:rPr>
        <w:t xml:space="preserve"> РЕГЕНЕРАТИВНЫЕ  ТЕПЛООБМЕННЫЕ  АППАРАТЫ  И УСТАНОВКИ</w:t>
      </w:r>
    </w:p>
    <w:p w:rsidR="001C19AF" w:rsidRDefault="001C19AF" w:rsidP="001C19AF">
      <w:pPr>
        <w:shd w:val="clear" w:color="auto" w:fill="FFFFFF"/>
        <w:ind w:right="29" w:firstLine="1134"/>
        <w:jc w:val="both"/>
        <w:rPr>
          <w:sz w:val="28"/>
          <w:szCs w:val="28"/>
        </w:rPr>
      </w:pPr>
    </w:p>
    <w:p w:rsidR="001C19AF" w:rsidRPr="0071127C" w:rsidRDefault="001C19AF" w:rsidP="001C19AF">
      <w:pPr>
        <w:shd w:val="clear" w:color="auto" w:fill="FFFFFF"/>
        <w:ind w:right="29" w:firstLine="1134"/>
        <w:jc w:val="both"/>
        <w:rPr>
          <w:sz w:val="28"/>
          <w:szCs w:val="28"/>
        </w:rPr>
      </w:pPr>
    </w:p>
    <w:p w:rsidR="001C19AF" w:rsidRPr="00C47C1B" w:rsidRDefault="001C19AF" w:rsidP="001C19AF">
      <w:pPr>
        <w:shd w:val="clear" w:color="auto" w:fill="FFFFFF"/>
        <w:ind w:right="29"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Регенеративным теплообменным аппаратом называют устройство, в котором передача теплоты от одного теплоно</w:t>
      </w:r>
      <w:r>
        <w:rPr>
          <w:sz w:val="28"/>
          <w:szCs w:val="28"/>
        </w:rPr>
        <w:t>сителя к другому проис</w:t>
      </w:r>
      <w:r>
        <w:rPr>
          <w:sz w:val="28"/>
          <w:szCs w:val="28"/>
        </w:rPr>
        <w:softHyphen/>
        <w:t>ходит с</w:t>
      </w:r>
      <w:r w:rsidRPr="005904B2"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помощью теплоаккумулирующей массы, называемой насадкой. Насадка периодически омывается потоками горячего и холодного тепло</w:t>
      </w:r>
      <w:r w:rsidRPr="00C47C1B">
        <w:rPr>
          <w:sz w:val="28"/>
          <w:szCs w:val="28"/>
        </w:rPr>
        <w:softHyphen/>
        <w:t>носителей. В течение первого периода (периода нагревания насадки) через аппарат пропускают горячий теплоноситель, при этом отдаваемая им теплота расходуется на нагревание насадки. В течение второго периода (периода охлаждения насадки) через аппарат пропускают холодный теп</w:t>
      </w:r>
      <w:r w:rsidRPr="00C47C1B">
        <w:rPr>
          <w:sz w:val="28"/>
          <w:szCs w:val="28"/>
        </w:rPr>
        <w:softHyphen/>
        <w:t>лоноситель, который нагревается за счет теплоты, аккумулированной насадкой. Периоды нагревания и охлаждения насадки продолжаются от несколь</w:t>
      </w:r>
      <w:r w:rsidRPr="00C47C1B">
        <w:rPr>
          <w:sz w:val="28"/>
          <w:szCs w:val="28"/>
        </w:rPr>
        <w:softHyphen/>
        <w:t>ких минут до  нескольких часов.</w:t>
      </w:r>
    </w:p>
    <w:p w:rsidR="001C19AF" w:rsidRDefault="001C19AF" w:rsidP="001C19AF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  <w:lang w:val="en-US"/>
        </w:rPr>
      </w:pPr>
      <w:proofErr w:type="gramStart"/>
      <w:r w:rsidRPr="00C47C1B">
        <w:rPr>
          <w:sz w:val="28"/>
          <w:szCs w:val="28"/>
        </w:rPr>
        <w:t>Для осуществления непрерывного процесса теп</w:t>
      </w:r>
      <w:r w:rsidRPr="00C47C1B">
        <w:rPr>
          <w:sz w:val="28"/>
          <w:szCs w:val="28"/>
        </w:rPr>
        <w:softHyphen/>
        <w:t>лопередачи от одного теплоносителя к другому не</w:t>
      </w:r>
      <w:r w:rsidRPr="00C47C1B">
        <w:rPr>
          <w:sz w:val="28"/>
          <w:szCs w:val="28"/>
        </w:rPr>
        <w:softHyphen/>
        <w:t>обходимы два регенератора: в то время как водном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из них происходит охлаждение горячего теплоноси</w:t>
      </w:r>
      <w:r w:rsidRPr="00C47C1B">
        <w:rPr>
          <w:sz w:val="28"/>
          <w:szCs w:val="28"/>
        </w:rPr>
        <w:softHyphen/>
        <w:t>теля,   в другом нагревается   холодный теплоноси</w:t>
      </w:r>
      <w:r w:rsidRPr="00C47C1B">
        <w:rPr>
          <w:sz w:val="28"/>
          <w:szCs w:val="28"/>
        </w:rPr>
        <w:softHyphen/>
        <w:t>тель.</w:t>
      </w:r>
      <w:proofErr w:type="gramEnd"/>
      <w:r w:rsidRPr="00C47C1B">
        <w:rPr>
          <w:sz w:val="28"/>
          <w:szCs w:val="28"/>
        </w:rPr>
        <w:t xml:space="preserve"> Затем аппараты переключаются, после   чего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в каждом из них процесс теплопередачи протекает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>в обратном направлении. Схема соединения и переключения пары рег</w:t>
      </w:r>
      <w:r>
        <w:rPr>
          <w:sz w:val="28"/>
          <w:szCs w:val="28"/>
        </w:rPr>
        <w:t>енераторов приведена на рис. 10.</w:t>
      </w:r>
    </w:p>
    <w:p w:rsidR="001C19AF" w:rsidRPr="005904B2" w:rsidRDefault="001C19AF" w:rsidP="001C19AF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  <w:lang w:val="en-US"/>
        </w:rPr>
      </w:pPr>
    </w:p>
    <w:p w:rsidR="001C19AF" w:rsidRDefault="001C19AF" w:rsidP="001C19AF">
      <w:pPr>
        <w:shd w:val="clear" w:color="auto" w:fill="FFFFFF"/>
        <w:tabs>
          <w:tab w:val="left" w:pos="5434"/>
        </w:tabs>
        <w:ind w:firstLine="1134"/>
        <w:jc w:val="center"/>
        <w:rPr>
          <w:noProof/>
          <w:position w:val="2"/>
          <w:sz w:val="28"/>
          <w:szCs w:val="28"/>
        </w:rPr>
      </w:pPr>
      <w:r>
        <w:rPr>
          <w:noProof/>
          <w:position w:val="2"/>
          <w:sz w:val="28"/>
          <w:szCs w:val="28"/>
        </w:rPr>
        <w:drawing>
          <wp:inline distT="0" distB="0" distL="0" distR="0">
            <wp:extent cx="1200150" cy="21621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9AF" w:rsidRDefault="001C19AF" w:rsidP="001C19AF">
      <w:pPr>
        <w:shd w:val="clear" w:color="auto" w:fill="FFFFFF"/>
        <w:tabs>
          <w:tab w:val="left" w:pos="5434"/>
        </w:tabs>
        <w:ind w:firstLine="1134"/>
        <w:jc w:val="center"/>
        <w:rPr>
          <w:position w:val="2"/>
          <w:sz w:val="28"/>
          <w:szCs w:val="28"/>
          <w:lang w:val="en-US"/>
        </w:rPr>
      </w:pPr>
    </w:p>
    <w:p w:rsidR="001C19AF" w:rsidRDefault="001C19AF" w:rsidP="001C19AF">
      <w:pPr>
        <w:pStyle w:val="a3"/>
        <w:shd w:val="clear" w:color="auto" w:fill="FFFFFF"/>
        <w:tabs>
          <w:tab w:val="left" w:pos="5434"/>
        </w:tabs>
        <w:ind w:left="0" w:firstLine="1134"/>
        <w:rPr>
          <w:position w:val="2"/>
          <w:sz w:val="28"/>
          <w:szCs w:val="28"/>
        </w:rPr>
      </w:pPr>
      <w:r>
        <w:rPr>
          <w:position w:val="2"/>
          <w:sz w:val="28"/>
          <w:szCs w:val="28"/>
          <w:lang w:val="en-US"/>
        </w:rPr>
        <w:t>I</w:t>
      </w:r>
      <w:r>
        <w:rPr>
          <w:position w:val="2"/>
          <w:sz w:val="28"/>
          <w:szCs w:val="28"/>
        </w:rPr>
        <w:t xml:space="preserve"> - г</w:t>
      </w:r>
      <w:r w:rsidRPr="005904B2">
        <w:rPr>
          <w:position w:val="2"/>
          <w:sz w:val="28"/>
          <w:szCs w:val="28"/>
        </w:rPr>
        <w:t xml:space="preserve">орячий </w:t>
      </w:r>
      <w:r>
        <w:rPr>
          <w:position w:val="2"/>
          <w:sz w:val="28"/>
          <w:szCs w:val="28"/>
        </w:rPr>
        <w:t>теплоноситель</w:t>
      </w:r>
      <w:r w:rsidRPr="005904B2">
        <w:rPr>
          <w:position w:val="2"/>
          <w:sz w:val="28"/>
          <w:szCs w:val="28"/>
        </w:rPr>
        <w:t xml:space="preserve">, </w:t>
      </w:r>
      <w:r w:rsidRPr="005904B2">
        <w:rPr>
          <w:position w:val="2"/>
          <w:sz w:val="28"/>
          <w:szCs w:val="28"/>
          <w:lang w:val="en-US"/>
        </w:rPr>
        <w:t>II</w:t>
      </w:r>
      <w:r>
        <w:rPr>
          <w:position w:val="2"/>
          <w:sz w:val="28"/>
          <w:szCs w:val="28"/>
        </w:rPr>
        <w:t xml:space="preserve"> – холодный теплоноситель</w:t>
      </w:r>
    </w:p>
    <w:p w:rsidR="001C19AF" w:rsidRDefault="001C19AF" w:rsidP="001C19AF">
      <w:pPr>
        <w:shd w:val="clear" w:color="auto" w:fill="FFFFFF"/>
        <w:tabs>
          <w:tab w:val="left" w:pos="5434"/>
        </w:tabs>
        <w:ind w:firstLine="1134"/>
        <w:jc w:val="center"/>
        <w:rPr>
          <w:sz w:val="28"/>
          <w:szCs w:val="28"/>
        </w:rPr>
      </w:pPr>
    </w:p>
    <w:p w:rsidR="001C19AF" w:rsidRDefault="001C19AF" w:rsidP="001C19AF">
      <w:pPr>
        <w:pStyle w:val="a3"/>
        <w:shd w:val="clear" w:color="auto" w:fill="FFFFFF"/>
        <w:tabs>
          <w:tab w:val="left" w:pos="5434"/>
        </w:tabs>
        <w:ind w:left="0" w:firstLine="1134"/>
        <w:jc w:val="center"/>
        <w:rPr>
          <w:spacing w:val="-2"/>
          <w:sz w:val="28"/>
          <w:szCs w:val="28"/>
        </w:rPr>
      </w:pPr>
      <w:r>
        <w:rPr>
          <w:sz w:val="28"/>
          <w:szCs w:val="28"/>
        </w:rPr>
        <w:t>Рисунок 10 -</w:t>
      </w:r>
      <w:r w:rsidRPr="00C47C1B">
        <w:rPr>
          <w:sz w:val="28"/>
          <w:szCs w:val="28"/>
        </w:rPr>
        <w:t xml:space="preserve"> Схема реге</w:t>
      </w:r>
      <w:r w:rsidRPr="00C47C1B">
        <w:rPr>
          <w:spacing w:val="-2"/>
          <w:sz w:val="28"/>
          <w:szCs w:val="28"/>
        </w:rPr>
        <w:t>нератора с неподвиж</w:t>
      </w:r>
      <w:r>
        <w:rPr>
          <w:spacing w:val="-2"/>
          <w:sz w:val="28"/>
          <w:szCs w:val="28"/>
        </w:rPr>
        <w:t>ной насадкой</w:t>
      </w:r>
    </w:p>
    <w:p w:rsidR="001C19AF" w:rsidRDefault="001C19AF" w:rsidP="001C19AF">
      <w:pPr>
        <w:pStyle w:val="a3"/>
        <w:shd w:val="clear" w:color="auto" w:fill="FFFFFF"/>
        <w:tabs>
          <w:tab w:val="left" w:pos="5434"/>
        </w:tabs>
        <w:ind w:left="0" w:firstLine="1134"/>
        <w:rPr>
          <w:position w:val="2"/>
          <w:sz w:val="28"/>
          <w:szCs w:val="28"/>
        </w:rPr>
      </w:pPr>
    </w:p>
    <w:p w:rsidR="001C19AF" w:rsidRDefault="001C19AF" w:rsidP="001C19AF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Переключение   производится   поворотом   клапанов</w:t>
      </w:r>
      <w:r>
        <w:rPr>
          <w:sz w:val="28"/>
          <w:szCs w:val="28"/>
        </w:rPr>
        <w:t xml:space="preserve"> </w:t>
      </w:r>
      <w:r w:rsidRPr="00C47C1B">
        <w:rPr>
          <w:sz w:val="28"/>
          <w:szCs w:val="28"/>
        </w:rPr>
        <w:t xml:space="preserve">(шиберов)   </w:t>
      </w:r>
      <w:r w:rsidRPr="0071127C">
        <w:rPr>
          <w:iCs/>
          <w:sz w:val="28"/>
          <w:szCs w:val="28"/>
        </w:rPr>
        <w:t>1 и 2</w:t>
      </w:r>
      <w:r w:rsidRPr="00C47C1B">
        <w:rPr>
          <w:i/>
          <w:iCs/>
          <w:sz w:val="28"/>
          <w:szCs w:val="28"/>
        </w:rPr>
        <w:t xml:space="preserve">. </w:t>
      </w:r>
      <w:r w:rsidRPr="00C47C1B">
        <w:rPr>
          <w:sz w:val="28"/>
          <w:szCs w:val="28"/>
        </w:rPr>
        <w:t>Направление движения теплоно</w:t>
      </w:r>
      <w:r w:rsidRPr="00C47C1B">
        <w:rPr>
          <w:spacing w:val="-2"/>
          <w:sz w:val="28"/>
          <w:szCs w:val="28"/>
        </w:rPr>
        <w:t xml:space="preserve">сителей показано </w:t>
      </w:r>
      <w:r>
        <w:rPr>
          <w:spacing w:val="-2"/>
          <w:sz w:val="28"/>
          <w:szCs w:val="28"/>
        </w:rPr>
        <w:t>стрелками. Обычно переключение р</w:t>
      </w:r>
      <w:r w:rsidRPr="00C47C1B">
        <w:rPr>
          <w:spacing w:val="-2"/>
          <w:sz w:val="28"/>
          <w:szCs w:val="28"/>
        </w:rPr>
        <w:t xml:space="preserve">егенераторов   производится   автоматически   через     </w:t>
      </w:r>
      <w:r w:rsidRPr="00C47C1B">
        <w:rPr>
          <w:sz w:val="28"/>
          <w:szCs w:val="28"/>
        </w:rPr>
        <w:t>определенные промежутки времени.</w:t>
      </w:r>
      <w:r>
        <w:rPr>
          <w:sz w:val="28"/>
          <w:szCs w:val="28"/>
        </w:rPr>
        <w:t xml:space="preserve"> </w:t>
      </w:r>
    </w:p>
    <w:p w:rsidR="001C19AF" w:rsidRDefault="001C19AF" w:rsidP="001C19AF">
      <w:pPr>
        <w:shd w:val="clear" w:color="auto" w:fill="FFFFFF"/>
        <w:ind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Главным элементом регенерато</w:t>
      </w:r>
      <w:r>
        <w:rPr>
          <w:sz w:val="28"/>
          <w:szCs w:val="28"/>
        </w:rPr>
        <w:t>ров, определяющим в основном эф</w:t>
      </w:r>
      <w:r w:rsidRPr="00C47C1B">
        <w:rPr>
          <w:sz w:val="28"/>
          <w:szCs w:val="28"/>
        </w:rPr>
        <w:t xml:space="preserve">фективность их работы, является насадка. В регенераторах </w:t>
      </w:r>
      <w:r w:rsidRPr="00C47C1B">
        <w:rPr>
          <w:sz w:val="28"/>
          <w:szCs w:val="28"/>
        </w:rPr>
        <w:lastRenderedPageBreak/>
        <w:t>воздухораз</w:t>
      </w:r>
      <w:r>
        <w:rPr>
          <w:sz w:val="28"/>
          <w:szCs w:val="28"/>
        </w:rPr>
        <w:t>д</w:t>
      </w:r>
      <w:r w:rsidRPr="00C47C1B">
        <w:rPr>
          <w:sz w:val="28"/>
          <w:szCs w:val="28"/>
        </w:rPr>
        <w:t>елительных установок (ВРУ) и холодил</w:t>
      </w:r>
      <w:r>
        <w:rPr>
          <w:sz w:val="28"/>
          <w:szCs w:val="28"/>
        </w:rPr>
        <w:t>ь</w:t>
      </w:r>
      <w:r w:rsidRPr="00C47C1B">
        <w:rPr>
          <w:sz w:val="28"/>
          <w:szCs w:val="28"/>
        </w:rPr>
        <w:t>но-газовых машинах (ХГМ) применяют</w:t>
      </w:r>
      <w:r>
        <w:rPr>
          <w:sz w:val="28"/>
          <w:szCs w:val="28"/>
        </w:rPr>
        <w:t xml:space="preserve">ся </w:t>
      </w:r>
      <w:r w:rsidRPr="00C47C1B">
        <w:rPr>
          <w:sz w:val="28"/>
          <w:szCs w:val="28"/>
        </w:rPr>
        <w:t xml:space="preserve">насадки следующих типов: </w:t>
      </w:r>
    </w:p>
    <w:p w:rsidR="001C19AF" w:rsidRDefault="001C19AF" w:rsidP="001C19AF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47C1B">
        <w:rPr>
          <w:sz w:val="28"/>
          <w:szCs w:val="28"/>
        </w:rPr>
        <w:t>диски из алюминие</w:t>
      </w:r>
      <w:r w:rsidRPr="00C47C1B">
        <w:rPr>
          <w:sz w:val="28"/>
          <w:szCs w:val="28"/>
        </w:rPr>
        <w:softHyphen/>
        <w:t>в</w:t>
      </w:r>
      <w:r>
        <w:rPr>
          <w:sz w:val="28"/>
          <w:szCs w:val="28"/>
        </w:rPr>
        <w:t>ой гофрированной ленты (рис. 12</w:t>
      </w:r>
      <w:r w:rsidRPr="00C47C1B">
        <w:rPr>
          <w:sz w:val="28"/>
          <w:szCs w:val="28"/>
        </w:rPr>
        <w:t xml:space="preserve">,а); </w:t>
      </w:r>
    </w:p>
    <w:p w:rsidR="001C19AF" w:rsidRDefault="001C19AF" w:rsidP="001C19AF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насыпные насадки, гранулы из базальта или квар</w:t>
      </w:r>
      <w:r>
        <w:rPr>
          <w:sz w:val="28"/>
          <w:szCs w:val="28"/>
        </w:rPr>
        <w:softHyphen/>
        <w:t>цита</w:t>
      </w:r>
      <w:r w:rsidRPr="00DF1070">
        <w:rPr>
          <w:sz w:val="28"/>
          <w:szCs w:val="28"/>
        </w:rPr>
        <w:t xml:space="preserve"> </w:t>
      </w:r>
      <w:r>
        <w:rPr>
          <w:sz w:val="28"/>
          <w:szCs w:val="28"/>
        </w:rPr>
        <w:t>(д</w:t>
      </w:r>
      <w:r w:rsidRPr="00C47C1B">
        <w:rPr>
          <w:sz w:val="28"/>
          <w:szCs w:val="28"/>
        </w:rPr>
        <w:t>иаметр 4—14 мм</w:t>
      </w:r>
      <w:r>
        <w:rPr>
          <w:sz w:val="28"/>
          <w:szCs w:val="28"/>
        </w:rPr>
        <w:t>)</w:t>
      </w:r>
      <w:r w:rsidRPr="00C47C1B">
        <w:rPr>
          <w:sz w:val="28"/>
          <w:szCs w:val="28"/>
        </w:rPr>
        <w:t>;</w:t>
      </w:r>
    </w:p>
    <w:p w:rsidR="001C19AF" w:rsidRDefault="001C19AF" w:rsidP="001C19AF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47C1B">
        <w:rPr>
          <w:sz w:val="28"/>
          <w:szCs w:val="28"/>
        </w:rPr>
        <w:t xml:space="preserve"> сетчатую </w:t>
      </w:r>
      <w:r>
        <w:rPr>
          <w:sz w:val="28"/>
          <w:szCs w:val="28"/>
        </w:rPr>
        <w:t>насадку (рис. 12</w:t>
      </w:r>
      <w:r w:rsidRPr="00C47C1B">
        <w:rPr>
          <w:sz w:val="28"/>
          <w:szCs w:val="28"/>
        </w:rPr>
        <w:t>,6) из ма</w:t>
      </w:r>
      <w:r w:rsidRPr="00C47C1B">
        <w:rPr>
          <w:sz w:val="28"/>
          <w:szCs w:val="28"/>
        </w:rPr>
        <w:softHyphen/>
        <w:t>териалов с высокой теплопроводностью (медь, латунь, бронза).</w:t>
      </w:r>
    </w:p>
    <w:p w:rsidR="001C19AF" w:rsidRPr="00C47C1B" w:rsidRDefault="001C19AF" w:rsidP="001C19AF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1C19AF" w:rsidRDefault="001C19AF" w:rsidP="001C19AF">
      <w:pPr>
        <w:ind w:firstLine="1134"/>
        <w:rPr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3190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9AF" w:rsidRDefault="001C19AF" w:rsidP="001C19AF">
      <w:pPr>
        <w:shd w:val="clear" w:color="auto" w:fill="FFFFFF"/>
        <w:ind w:firstLine="1134"/>
        <w:rPr>
          <w:sz w:val="28"/>
          <w:szCs w:val="28"/>
        </w:rPr>
      </w:pPr>
    </w:p>
    <w:p w:rsidR="001C19AF" w:rsidRDefault="001C19AF" w:rsidP="001C19AF">
      <w:pPr>
        <w:shd w:val="clear" w:color="auto" w:fill="FFFFFF"/>
        <w:spacing w:before="29"/>
        <w:ind w:right="106" w:firstLine="1134"/>
        <w:jc w:val="both"/>
        <w:rPr>
          <w:sz w:val="28"/>
          <w:szCs w:val="28"/>
        </w:rPr>
      </w:pPr>
      <w:proofErr w:type="gramStart"/>
      <w:r>
        <w:rPr>
          <w:iCs/>
          <w:sz w:val="28"/>
          <w:szCs w:val="28"/>
        </w:rPr>
        <w:t xml:space="preserve">а - </w:t>
      </w:r>
      <w:r w:rsidRPr="005C4EFF">
        <w:rPr>
          <w:sz w:val="28"/>
          <w:szCs w:val="28"/>
        </w:rPr>
        <w:t xml:space="preserve">диски из алюминиевой гофрированной ленты; </w:t>
      </w:r>
      <w:r w:rsidRPr="005C4EFF">
        <w:rPr>
          <w:iCs/>
          <w:sz w:val="28"/>
          <w:szCs w:val="28"/>
        </w:rPr>
        <w:t xml:space="preserve">б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сетчатая насадка; </w:t>
      </w:r>
      <w:r w:rsidRPr="005C4EFF">
        <w:rPr>
          <w:iCs/>
          <w:sz w:val="28"/>
          <w:szCs w:val="28"/>
        </w:rPr>
        <w:t xml:space="preserve">в </w:t>
      </w:r>
      <w:r>
        <w:rPr>
          <w:sz w:val="28"/>
          <w:szCs w:val="28"/>
        </w:rPr>
        <w:t xml:space="preserve">- </w:t>
      </w:r>
      <w:r w:rsidRPr="005C4EFF">
        <w:rPr>
          <w:sz w:val="28"/>
          <w:szCs w:val="28"/>
        </w:rPr>
        <w:t xml:space="preserve">насадка из пластин с </w:t>
      </w:r>
      <w:proofErr w:type="spellStart"/>
      <w:r w:rsidRPr="005C4EFF">
        <w:rPr>
          <w:sz w:val="28"/>
          <w:szCs w:val="28"/>
        </w:rPr>
        <w:t>сужающе</w:t>
      </w:r>
      <w:proofErr w:type="spellEnd"/>
      <w:r w:rsidRPr="005C4EFF">
        <w:rPr>
          <w:sz w:val="28"/>
          <w:szCs w:val="28"/>
        </w:rPr>
        <w:t xml:space="preserve">-расширяющимися каналами; г </w:t>
      </w:r>
      <w:r>
        <w:rPr>
          <w:sz w:val="28"/>
          <w:szCs w:val="28"/>
        </w:rPr>
        <w:t xml:space="preserve">- </w:t>
      </w:r>
      <w:r w:rsidRPr="005C4EFF">
        <w:rPr>
          <w:sz w:val="28"/>
          <w:szCs w:val="28"/>
        </w:rPr>
        <w:t xml:space="preserve">шаровая насадка; </w:t>
      </w:r>
      <w:r>
        <w:rPr>
          <w:iCs/>
          <w:sz w:val="28"/>
          <w:szCs w:val="28"/>
        </w:rPr>
        <w:t>д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 xml:space="preserve">кирпичная насадка; </w:t>
      </w:r>
      <w:r>
        <w:rPr>
          <w:iCs/>
          <w:sz w:val="28"/>
          <w:szCs w:val="28"/>
        </w:rPr>
        <w:t>е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>коль</w:t>
      </w:r>
      <w:r w:rsidRPr="005C4EFF">
        <w:rPr>
          <w:sz w:val="28"/>
          <w:szCs w:val="28"/>
        </w:rPr>
        <w:softHyphen/>
        <w:t xml:space="preserve">ца </w:t>
      </w:r>
      <w:proofErr w:type="spellStart"/>
      <w:r w:rsidRPr="005C4EFF">
        <w:rPr>
          <w:sz w:val="28"/>
          <w:szCs w:val="28"/>
        </w:rPr>
        <w:t>Рашига</w:t>
      </w:r>
      <w:proofErr w:type="spellEnd"/>
      <w:r w:rsidRPr="005C4EFF">
        <w:rPr>
          <w:sz w:val="28"/>
          <w:szCs w:val="28"/>
        </w:rPr>
        <w:t xml:space="preserve">; </w:t>
      </w:r>
      <w:r w:rsidRPr="005C4EFF">
        <w:rPr>
          <w:iCs/>
          <w:sz w:val="28"/>
          <w:szCs w:val="28"/>
        </w:rPr>
        <w:t xml:space="preserve">ж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гранула; </w:t>
      </w:r>
      <w:r w:rsidRPr="005C4EFF">
        <w:rPr>
          <w:iCs/>
          <w:sz w:val="28"/>
          <w:szCs w:val="28"/>
        </w:rPr>
        <w:t xml:space="preserve">з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пакет пластин; </w:t>
      </w:r>
      <w:r w:rsidRPr="005C4EFF">
        <w:rPr>
          <w:iCs/>
          <w:sz w:val="28"/>
          <w:szCs w:val="28"/>
        </w:rPr>
        <w:t xml:space="preserve">и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кирпичная насадка с выступами; </w:t>
      </w:r>
      <w:r>
        <w:rPr>
          <w:sz w:val="28"/>
          <w:szCs w:val="28"/>
        </w:rPr>
        <w:t xml:space="preserve">1 - </w:t>
      </w:r>
      <w:r w:rsidRPr="005C4EFF">
        <w:rPr>
          <w:sz w:val="28"/>
          <w:szCs w:val="28"/>
        </w:rPr>
        <w:t xml:space="preserve">диск; </w:t>
      </w:r>
      <w:r w:rsidRPr="005C4EFF">
        <w:rPr>
          <w:iCs/>
          <w:sz w:val="28"/>
          <w:szCs w:val="28"/>
        </w:rPr>
        <w:t>2</w:t>
      </w:r>
      <w:r>
        <w:rPr>
          <w:sz w:val="28"/>
          <w:szCs w:val="28"/>
        </w:rPr>
        <w:t xml:space="preserve"> - </w:t>
      </w:r>
      <w:r w:rsidRPr="005C4EFF">
        <w:rPr>
          <w:sz w:val="28"/>
          <w:szCs w:val="28"/>
        </w:rPr>
        <w:t xml:space="preserve">лента; </w:t>
      </w:r>
      <w:r w:rsidRPr="005C4EFF">
        <w:rPr>
          <w:iCs/>
          <w:sz w:val="28"/>
          <w:szCs w:val="28"/>
        </w:rPr>
        <w:t xml:space="preserve">3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гофры; </w:t>
      </w:r>
      <w:r w:rsidRPr="005C4EFF">
        <w:rPr>
          <w:iCs/>
          <w:sz w:val="28"/>
          <w:szCs w:val="28"/>
        </w:rPr>
        <w:t xml:space="preserve">4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металлическая проволока; 5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металлическая пластина; </w:t>
      </w:r>
      <w:r w:rsidRPr="005C4EFF">
        <w:rPr>
          <w:iCs/>
          <w:sz w:val="28"/>
          <w:szCs w:val="28"/>
        </w:rPr>
        <w:t>6</w:t>
      </w:r>
      <w:r>
        <w:rPr>
          <w:iCs/>
          <w:sz w:val="28"/>
          <w:szCs w:val="28"/>
        </w:rPr>
        <w:t xml:space="preserve"> -</w:t>
      </w:r>
      <w:r w:rsidRPr="005C4EFF">
        <w:rPr>
          <w:iCs/>
          <w:sz w:val="28"/>
          <w:szCs w:val="28"/>
        </w:rPr>
        <w:t xml:space="preserve"> </w:t>
      </w:r>
      <w:r w:rsidRPr="005C4EFF">
        <w:rPr>
          <w:sz w:val="28"/>
          <w:szCs w:val="28"/>
        </w:rPr>
        <w:t>усеченная пи</w:t>
      </w:r>
      <w:r w:rsidRPr="005C4EFF">
        <w:rPr>
          <w:sz w:val="28"/>
          <w:szCs w:val="28"/>
        </w:rPr>
        <w:softHyphen/>
        <w:t>рамида;</w:t>
      </w:r>
      <w:proofErr w:type="gramEnd"/>
      <w:r w:rsidRPr="005C4EFF">
        <w:rPr>
          <w:sz w:val="28"/>
          <w:szCs w:val="28"/>
        </w:rPr>
        <w:t xml:space="preserve"> 7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металлические шары; </w:t>
      </w:r>
      <w:r w:rsidRPr="005C4EFF">
        <w:rPr>
          <w:iCs/>
          <w:sz w:val="28"/>
          <w:szCs w:val="28"/>
        </w:rPr>
        <w:t xml:space="preserve">8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поры, заполненные инертным газом; </w:t>
      </w:r>
      <w:r w:rsidRPr="005C4EFF">
        <w:rPr>
          <w:iCs/>
          <w:sz w:val="28"/>
          <w:szCs w:val="28"/>
        </w:rPr>
        <w:t xml:space="preserve">9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выступы; </w:t>
      </w:r>
      <w:r w:rsidRPr="005C4EFF">
        <w:rPr>
          <w:iCs/>
          <w:sz w:val="28"/>
          <w:szCs w:val="28"/>
        </w:rPr>
        <w:t xml:space="preserve">10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металлическое   покрытие;   </w:t>
      </w:r>
      <w:r w:rsidRPr="005C4EFF">
        <w:rPr>
          <w:iCs/>
          <w:sz w:val="28"/>
          <w:szCs w:val="28"/>
        </w:rPr>
        <w:t>11</w:t>
      </w:r>
      <w:r>
        <w:rPr>
          <w:sz w:val="28"/>
          <w:szCs w:val="28"/>
        </w:rPr>
        <w:t xml:space="preserve"> -</w:t>
      </w:r>
      <w:r w:rsidRPr="005C4EFF">
        <w:rPr>
          <w:sz w:val="28"/>
          <w:szCs w:val="28"/>
        </w:rPr>
        <w:t xml:space="preserve"> ядро;   </w:t>
      </w:r>
      <w:r w:rsidRPr="005C4EFF">
        <w:rPr>
          <w:iCs/>
          <w:sz w:val="28"/>
          <w:szCs w:val="28"/>
        </w:rPr>
        <w:t xml:space="preserve">12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пакет   пластин;   </w:t>
      </w:r>
      <w:r w:rsidRPr="005C4EFF">
        <w:rPr>
          <w:iCs/>
          <w:sz w:val="28"/>
          <w:szCs w:val="28"/>
        </w:rPr>
        <w:t xml:space="preserve">13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двусторонние   выпуклости</w:t>
      </w:r>
    </w:p>
    <w:p w:rsidR="001C19AF" w:rsidRPr="005C4EFF" w:rsidRDefault="001C19AF" w:rsidP="001C19AF">
      <w:pPr>
        <w:shd w:val="clear" w:color="auto" w:fill="FFFFFF"/>
        <w:spacing w:before="29"/>
        <w:ind w:right="106" w:firstLine="1134"/>
        <w:jc w:val="both"/>
        <w:rPr>
          <w:sz w:val="28"/>
          <w:szCs w:val="28"/>
        </w:rPr>
      </w:pPr>
    </w:p>
    <w:p w:rsidR="001C19AF" w:rsidRDefault="001C19AF" w:rsidP="001C19AF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11 -</w:t>
      </w:r>
      <w:r w:rsidRPr="00C47C1B">
        <w:rPr>
          <w:sz w:val="28"/>
          <w:szCs w:val="28"/>
        </w:rPr>
        <w:t xml:space="preserve"> Некоторые типы </w:t>
      </w:r>
      <w:r>
        <w:rPr>
          <w:sz w:val="28"/>
          <w:szCs w:val="28"/>
        </w:rPr>
        <w:t>насадок</w:t>
      </w:r>
    </w:p>
    <w:p w:rsidR="001C19AF" w:rsidRPr="00C47C1B" w:rsidRDefault="001C19AF" w:rsidP="001C19AF">
      <w:pPr>
        <w:shd w:val="clear" w:color="auto" w:fill="FFFFFF"/>
        <w:tabs>
          <w:tab w:val="left" w:pos="5434"/>
        </w:tabs>
        <w:ind w:firstLine="1134"/>
        <w:jc w:val="both"/>
        <w:rPr>
          <w:sz w:val="28"/>
          <w:szCs w:val="28"/>
        </w:rPr>
      </w:pPr>
    </w:p>
    <w:p w:rsidR="001C19AF" w:rsidRDefault="001C19AF" w:rsidP="001C19AF">
      <w:pPr>
        <w:shd w:val="clear" w:color="auto" w:fill="FFFFFF"/>
        <w:ind w:right="10" w:firstLine="1134"/>
        <w:jc w:val="both"/>
        <w:rPr>
          <w:sz w:val="28"/>
          <w:szCs w:val="28"/>
        </w:rPr>
      </w:pPr>
      <w:r w:rsidRPr="00C47C1B">
        <w:rPr>
          <w:sz w:val="28"/>
          <w:szCs w:val="28"/>
        </w:rPr>
        <w:t>При высоких температурах в качестве насадки применяют</w:t>
      </w:r>
      <w:r>
        <w:rPr>
          <w:sz w:val="28"/>
          <w:szCs w:val="28"/>
        </w:rPr>
        <w:t>:</w:t>
      </w:r>
    </w:p>
    <w:p w:rsidR="001C19AF" w:rsidRDefault="001C19AF" w:rsidP="001C19AF">
      <w:pPr>
        <w:shd w:val="clear" w:color="auto" w:fill="FFFFFF"/>
        <w:ind w:righ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47C1B">
        <w:rPr>
          <w:sz w:val="28"/>
          <w:szCs w:val="28"/>
        </w:rPr>
        <w:t xml:space="preserve"> огнеупор</w:t>
      </w:r>
      <w:r w:rsidRPr="00C47C1B">
        <w:rPr>
          <w:sz w:val="28"/>
          <w:szCs w:val="28"/>
        </w:rPr>
        <w:softHyphen/>
        <w:t xml:space="preserve">ные кирпичи различной формы. Толщина кирпичей составляет 40— </w:t>
      </w:r>
      <w:smartTag w:uri="urn:schemas-microsoft-com:office:smarttags" w:element="metricconverter">
        <w:smartTagPr>
          <w:attr w:name="ProductID" w:val="50 мм"/>
        </w:smartTagPr>
        <w:r w:rsidRPr="00C47C1B">
          <w:rPr>
            <w:sz w:val="28"/>
            <w:szCs w:val="28"/>
          </w:rPr>
          <w:t>50 мм</w:t>
        </w:r>
      </w:smartTag>
      <w:r w:rsidRPr="00C47C1B">
        <w:rPr>
          <w:sz w:val="28"/>
          <w:szCs w:val="28"/>
        </w:rPr>
        <w:t xml:space="preserve">. </w:t>
      </w:r>
      <w:r>
        <w:rPr>
          <w:sz w:val="28"/>
          <w:szCs w:val="28"/>
        </w:rPr>
        <w:t>О</w:t>
      </w:r>
      <w:r w:rsidRPr="00C47C1B">
        <w:rPr>
          <w:sz w:val="28"/>
          <w:szCs w:val="28"/>
        </w:rPr>
        <w:t>гнеуп</w:t>
      </w:r>
      <w:r>
        <w:rPr>
          <w:sz w:val="28"/>
          <w:szCs w:val="28"/>
        </w:rPr>
        <w:t>орные кирпичи с вы</w:t>
      </w:r>
      <w:r>
        <w:rPr>
          <w:sz w:val="28"/>
          <w:szCs w:val="28"/>
        </w:rPr>
        <w:softHyphen/>
        <w:t>ступами</w:t>
      </w:r>
      <w:r w:rsidRPr="00C47C1B">
        <w:rPr>
          <w:sz w:val="28"/>
          <w:szCs w:val="28"/>
        </w:rPr>
        <w:t xml:space="preserve"> вызывают </w:t>
      </w:r>
      <w:proofErr w:type="spellStart"/>
      <w:r w:rsidRPr="00C47C1B">
        <w:rPr>
          <w:sz w:val="28"/>
          <w:szCs w:val="28"/>
        </w:rPr>
        <w:t>турбулузацию</w:t>
      </w:r>
      <w:proofErr w:type="spellEnd"/>
      <w:r w:rsidRPr="00C47C1B">
        <w:rPr>
          <w:sz w:val="28"/>
          <w:szCs w:val="28"/>
        </w:rPr>
        <w:t xml:space="preserve"> газообразных потоков и тем самым интенсифицируют теплообмен.</w:t>
      </w:r>
    </w:p>
    <w:p w:rsidR="001C19AF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C47C1B">
        <w:rPr>
          <w:sz w:val="28"/>
          <w:szCs w:val="28"/>
        </w:rPr>
        <w:t xml:space="preserve">асадку для аппарата с неподвижным, </w:t>
      </w:r>
      <w:proofErr w:type="spellStart"/>
      <w:r w:rsidRPr="00C47C1B">
        <w:rPr>
          <w:sz w:val="28"/>
          <w:szCs w:val="28"/>
        </w:rPr>
        <w:t>псевдокипящим</w:t>
      </w:r>
      <w:proofErr w:type="spellEnd"/>
      <w:r w:rsidRPr="00C47C1B">
        <w:rPr>
          <w:sz w:val="28"/>
          <w:szCs w:val="28"/>
        </w:rPr>
        <w:t xml:space="preserve"> («кипящим») или падающим слоем выполняют из колец Рашига</w:t>
      </w:r>
      <w:r w:rsidRPr="00C47C1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(рис. 12</w:t>
      </w:r>
      <w:r w:rsidRPr="00C47C1B">
        <w:rPr>
          <w:sz w:val="28"/>
          <w:szCs w:val="28"/>
        </w:rPr>
        <w:t xml:space="preserve">,е), из крошки или шариков размером 6—12 мм, выполненных из каолина, оксидов алюминия, магния, циркония и т. п. Материал такой насадки должен </w:t>
      </w:r>
      <w:r w:rsidRPr="00C47C1B">
        <w:rPr>
          <w:sz w:val="28"/>
          <w:szCs w:val="28"/>
        </w:rPr>
        <w:lastRenderedPageBreak/>
        <w:t xml:space="preserve">обладать высокой удельной теплоемкостью, быть </w:t>
      </w:r>
      <w:proofErr w:type="spellStart"/>
      <w:r w:rsidRPr="00C47C1B">
        <w:rPr>
          <w:sz w:val="28"/>
          <w:szCs w:val="28"/>
        </w:rPr>
        <w:t>жар</w:t>
      </w:r>
      <w:proofErr w:type="gramStart"/>
      <w:r w:rsidRPr="00C47C1B">
        <w:rPr>
          <w:sz w:val="28"/>
          <w:szCs w:val="28"/>
        </w:rPr>
        <w:t>о</w:t>
      </w:r>
      <w:proofErr w:type="spellEnd"/>
      <w:r w:rsidRPr="00C47C1B">
        <w:rPr>
          <w:sz w:val="28"/>
          <w:szCs w:val="28"/>
        </w:rPr>
        <w:t>-</w:t>
      </w:r>
      <w:proofErr w:type="gramEnd"/>
      <w:r w:rsidRPr="00C47C1B">
        <w:rPr>
          <w:sz w:val="28"/>
          <w:szCs w:val="28"/>
        </w:rPr>
        <w:t xml:space="preserve"> и хими</w:t>
      </w:r>
      <w:r w:rsidRPr="00C47C1B">
        <w:rPr>
          <w:sz w:val="28"/>
          <w:szCs w:val="28"/>
        </w:rPr>
        <w:softHyphen/>
        <w:t>чески стойким, не трескаться при резких изменениях температуры, не испаряться, не истираться и выдерживать ударную нагрузку.</w:t>
      </w:r>
    </w:p>
    <w:p w:rsidR="001C19AF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Недостатки регенераторов из огнеупорного кирпича:</w:t>
      </w:r>
    </w:p>
    <w:p w:rsidR="001C19AF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грамозкость</w:t>
      </w:r>
      <w:proofErr w:type="spellEnd"/>
      <w:r>
        <w:rPr>
          <w:sz w:val="28"/>
          <w:szCs w:val="28"/>
        </w:rPr>
        <w:t>;</w:t>
      </w:r>
    </w:p>
    <w:p w:rsidR="001C19AF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колебание температурного режима;</w:t>
      </w:r>
    </w:p>
    <w:p w:rsidR="001C19AF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- сложная эксплуатация;</w:t>
      </w:r>
    </w:p>
    <w:p w:rsidR="001C19AF" w:rsidRPr="00C47C1B" w:rsidRDefault="001C19AF" w:rsidP="001C19AF">
      <w:pPr>
        <w:shd w:val="clear" w:color="auto" w:fill="FFFFFF"/>
        <w:ind w:lef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перемешивание теплоносителей в процессе переключения. </w:t>
      </w:r>
    </w:p>
    <w:p w:rsidR="001C19AF" w:rsidRDefault="001C19AF" w:rsidP="001C19AF">
      <w:pPr>
        <w:shd w:val="clear" w:color="auto" w:fill="FFFFFF"/>
        <w:ind w:left="29" w:right="10" w:firstLine="1134"/>
        <w:jc w:val="both"/>
        <w:rPr>
          <w:sz w:val="28"/>
          <w:szCs w:val="28"/>
        </w:rPr>
      </w:pPr>
      <w:r>
        <w:rPr>
          <w:sz w:val="28"/>
          <w:szCs w:val="28"/>
        </w:rPr>
        <w:t>Для среднетемпературных нагревателей используют регенеративные аппараты «</w:t>
      </w:r>
      <w:proofErr w:type="spellStart"/>
      <w:r>
        <w:rPr>
          <w:sz w:val="28"/>
          <w:szCs w:val="28"/>
        </w:rPr>
        <w:t>Юнгстрема</w:t>
      </w:r>
      <w:proofErr w:type="spellEnd"/>
      <w:r>
        <w:rPr>
          <w:sz w:val="28"/>
          <w:szCs w:val="28"/>
        </w:rPr>
        <w:t xml:space="preserve">». </w:t>
      </w:r>
      <w:r w:rsidRPr="00C47C1B">
        <w:rPr>
          <w:sz w:val="28"/>
          <w:szCs w:val="28"/>
        </w:rPr>
        <w:t xml:space="preserve">На рис. </w:t>
      </w:r>
      <w:r>
        <w:rPr>
          <w:sz w:val="28"/>
          <w:szCs w:val="28"/>
        </w:rPr>
        <w:t>12</w:t>
      </w:r>
      <w:r w:rsidRPr="00C47C1B">
        <w:rPr>
          <w:sz w:val="28"/>
          <w:szCs w:val="28"/>
        </w:rPr>
        <w:t>,з изображена насадка, используемая в воздухоподогре</w:t>
      </w:r>
      <w:r w:rsidRPr="00C47C1B">
        <w:rPr>
          <w:sz w:val="28"/>
          <w:szCs w:val="28"/>
        </w:rPr>
        <w:softHyphen/>
        <w:t>вателях системы «</w:t>
      </w:r>
      <w:proofErr w:type="spellStart"/>
      <w:r w:rsidRPr="00C47C1B">
        <w:rPr>
          <w:sz w:val="28"/>
          <w:szCs w:val="28"/>
        </w:rPr>
        <w:t>Юнгстрем</w:t>
      </w:r>
      <w:proofErr w:type="spellEnd"/>
      <w:r w:rsidRPr="00C47C1B">
        <w:rPr>
          <w:sz w:val="28"/>
          <w:szCs w:val="28"/>
        </w:rPr>
        <w:t>». Она содержит пакет пластин с двусто</w:t>
      </w:r>
      <w:r w:rsidRPr="00C47C1B">
        <w:rPr>
          <w:sz w:val="28"/>
          <w:szCs w:val="28"/>
        </w:rPr>
        <w:softHyphen/>
        <w:t>ронними выпуклостями в виде полусфер, рас</w:t>
      </w:r>
      <w:r>
        <w:rPr>
          <w:sz w:val="28"/>
          <w:szCs w:val="28"/>
        </w:rPr>
        <w:t>положенных в шахматном порядке п</w:t>
      </w:r>
      <w:r w:rsidRPr="00C47C1B">
        <w:rPr>
          <w:sz w:val="28"/>
          <w:szCs w:val="28"/>
        </w:rPr>
        <w:t>о отношению к смежным пластинам.</w:t>
      </w:r>
    </w:p>
    <w:p w:rsidR="001C19AF" w:rsidRPr="00C47C1B" w:rsidRDefault="001C19AF" w:rsidP="001C19AF">
      <w:pPr>
        <w:shd w:val="clear" w:color="auto" w:fill="FFFFFF"/>
        <w:ind w:left="29" w:right="10" w:firstLine="1134"/>
        <w:jc w:val="both"/>
        <w:rPr>
          <w:sz w:val="28"/>
          <w:szCs w:val="28"/>
        </w:rPr>
      </w:pPr>
    </w:p>
    <w:p w:rsidR="001C19AF" w:rsidRDefault="001C19AF" w:rsidP="001C19AF">
      <w:pPr>
        <w:ind w:left="154" w:right="192" w:firstLine="1134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133850" cy="453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9AF" w:rsidRPr="005C4EFF" w:rsidRDefault="001C19AF" w:rsidP="001C19AF">
      <w:pPr>
        <w:shd w:val="clear" w:color="auto" w:fill="FFFFFF"/>
        <w:ind w:left="58" w:firstLine="1134"/>
        <w:rPr>
          <w:sz w:val="28"/>
          <w:szCs w:val="28"/>
        </w:rPr>
      </w:pPr>
    </w:p>
    <w:p w:rsidR="001C19AF" w:rsidRDefault="001C19AF" w:rsidP="001C19AF">
      <w:pPr>
        <w:shd w:val="clear" w:color="auto" w:fill="FFFFFF"/>
        <w:spacing w:before="29"/>
        <w:ind w:left="58" w:firstLine="1134"/>
        <w:jc w:val="both"/>
        <w:rPr>
          <w:sz w:val="28"/>
          <w:szCs w:val="28"/>
        </w:rPr>
      </w:pPr>
      <w:r w:rsidRPr="005C4EFF">
        <w:rPr>
          <w:sz w:val="28"/>
          <w:szCs w:val="28"/>
        </w:rPr>
        <w:t xml:space="preserve">а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схема мартеновской печи с регенераторами: </w:t>
      </w:r>
      <w:r w:rsidRPr="005C4EFF">
        <w:rPr>
          <w:iCs/>
          <w:sz w:val="28"/>
          <w:szCs w:val="28"/>
        </w:rPr>
        <w:t xml:space="preserve">1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шибер; </w:t>
      </w:r>
      <w:r w:rsidRPr="005C4EFF">
        <w:rPr>
          <w:iCs/>
          <w:sz w:val="28"/>
          <w:szCs w:val="28"/>
        </w:rPr>
        <w:t xml:space="preserve">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горелки: 3</w:t>
      </w:r>
      <w:r>
        <w:rPr>
          <w:sz w:val="28"/>
          <w:szCs w:val="28"/>
        </w:rPr>
        <w:t xml:space="preserve"> - </w:t>
      </w:r>
      <w:r w:rsidRPr="005C4EFF">
        <w:rPr>
          <w:sz w:val="28"/>
          <w:szCs w:val="28"/>
        </w:rPr>
        <w:t xml:space="preserve">насадка; </w:t>
      </w:r>
      <w:r w:rsidRPr="005C4EFF">
        <w:rPr>
          <w:iCs/>
          <w:sz w:val="28"/>
          <w:szCs w:val="28"/>
        </w:rPr>
        <w:t xml:space="preserve">б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возду</w:t>
      </w:r>
      <w:r w:rsidRPr="005C4EFF">
        <w:rPr>
          <w:sz w:val="28"/>
          <w:szCs w:val="28"/>
        </w:rPr>
        <w:softHyphen/>
        <w:t xml:space="preserve">хоподогреватель доменной печи: 1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</w:t>
      </w:r>
      <w:proofErr w:type="spellStart"/>
      <w:r w:rsidRPr="005C4EFF">
        <w:rPr>
          <w:sz w:val="28"/>
          <w:szCs w:val="28"/>
        </w:rPr>
        <w:t>теплоаккумулируюшая</w:t>
      </w:r>
      <w:proofErr w:type="spellEnd"/>
      <w:r w:rsidRPr="005C4EFF">
        <w:rPr>
          <w:sz w:val="28"/>
          <w:szCs w:val="28"/>
        </w:rPr>
        <w:t xml:space="preserve"> насадка; </w:t>
      </w:r>
      <w:r w:rsidRPr="005C4EFF">
        <w:rPr>
          <w:iCs/>
          <w:sz w:val="28"/>
          <w:szCs w:val="28"/>
        </w:rPr>
        <w:t xml:space="preserve">2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камера сгорания; 3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выход горячего дутья; </w:t>
      </w:r>
      <w:r w:rsidRPr="005C4EFF">
        <w:rPr>
          <w:iCs/>
          <w:sz w:val="28"/>
          <w:szCs w:val="28"/>
        </w:rPr>
        <w:t xml:space="preserve">4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воздуха в камеру сгорания; </w:t>
      </w:r>
      <w:r w:rsidRPr="005C4EFF">
        <w:rPr>
          <w:iCs/>
          <w:sz w:val="28"/>
          <w:szCs w:val="28"/>
        </w:rPr>
        <w:t xml:space="preserve">5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горячего газа; </w:t>
      </w:r>
      <w:r w:rsidRPr="005C4EFF">
        <w:rPr>
          <w:iCs/>
          <w:sz w:val="28"/>
          <w:szCs w:val="28"/>
        </w:rPr>
        <w:t xml:space="preserve">6 </w:t>
      </w:r>
      <w:r>
        <w:rPr>
          <w:iCs/>
          <w:sz w:val="28"/>
          <w:szCs w:val="28"/>
        </w:rPr>
        <w:t>-</w:t>
      </w:r>
      <w:r w:rsidRPr="005C4EFF">
        <w:rPr>
          <w:sz w:val="28"/>
          <w:szCs w:val="28"/>
        </w:rPr>
        <w:t xml:space="preserve"> вход холодного дутья; 7</w:t>
      </w:r>
      <w:r>
        <w:rPr>
          <w:sz w:val="28"/>
          <w:szCs w:val="28"/>
        </w:rPr>
        <w:t xml:space="preserve"> -</w:t>
      </w:r>
      <w:r w:rsidRPr="005C4EFF">
        <w:rPr>
          <w:sz w:val="28"/>
          <w:szCs w:val="28"/>
        </w:rPr>
        <w:t xml:space="preserve"> уходящие газы; в </w:t>
      </w:r>
      <w:r>
        <w:rPr>
          <w:sz w:val="28"/>
          <w:szCs w:val="28"/>
        </w:rPr>
        <w:t>-</w:t>
      </w:r>
      <w:r w:rsidRPr="005C4EFF">
        <w:rPr>
          <w:sz w:val="28"/>
          <w:szCs w:val="28"/>
        </w:rPr>
        <w:t xml:space="preserve"> регенеративный аппарат системы </w:t>
      </w:r>
      <w:proofErr w:type="spellStart"/>
      <w:r w:rsidRPr="005C4EFF">
        <w:rPr>
          <w:sz w:val="28"/>
          <w:szCs w:val="28"/>
        </w:rPr>
        <w:t>Юнгстрема</w:t>
      </w:r>
      <w:proofErr w:type="spellEnd"/>
      <w:r w:rsidRPr="005C4EFF">
        <w:rPr>
          <w:sz w:val="28"/>
          <w:szCs w:val="28"/>
        </w:rPr>
        <w:t xml:space="preserve">; г </w:t>
      </w:r>
      <w:proofErr w:type="gramStart"/>
      <w:r>
        <w:rPr>
          <w:sz w:val="28"/>
          <w:szCs w:val="28"/>
        </w:rPr>
        <w:t>-</w:t>
      </w:r>
      <w:r w:rsidRPr="005C4EFF">
        <w:rPr>
          <w:sz w:val="28"/>
          <w:szCs w:val="28"/>
        </w:rPr>
        <w:t>с</w:t>
      </w:r>
      <w:proofErr w:type="gramEnd"/>
      <w:r w:rsidRPr="005C4EFF">
        <w:rPr>
          <w:sz w:val="28"/>
          <w:szCs w:val="28"/>
        </w:rPr>
        <w:t>хема</w:t>
      </w:r>
      <w:r w:rsidRPr="005C4EFF">
        <w:rPr>
          <w:sz w:val="28"/>
          <w:szCs w:val="28"/>
          <w:vertAlign w:val="superscript"/>
        </w:rPr>
        <w:t xml:space="preserve">  </w:t>
      </w:r>
      <w:r w:rsidRPr="005C4EFF">
        <w:rPr>
          <w:sz w:val="28"/>
          <w:szCs w:val="28"/>
        </w:rPr>
        <w:t>регенератора с падающей насадкой</w:t>
      </w:r>
      <w:r>
        <w:rPr>
          <w:sz w:val="28"/>
          <w:szCs w:val="28"/>
        </w:rPr>
        <w:t>.</w:t>
      </w:r>
    </w:p>
    <w:p w:rsidR="001C19AF" w:rsidRDefault="001C19AF" w:rsidP="001C19AF">
      <w:pPr>
        <w:shd w:val="clear" w:color="auto" w:fill="FFFFFF"/>
        <w:spacing w:before="29"/>
        <w:ind w:left="58" w:firstLine="1134"/>
        <w:jc w:val="both"/>
        <w:rPr>
          <w:sz w:val="28"/>
          <w:szCs w:val="28"/>
        </w:rPr>
      </w:pPr>
    </w:p>
    <w:p w:rsidR="001C19AF" w:rsidRDefault="001C19AF" w:rsidP="001C19AF">
      <w:pPr>
        <w:shd w:val="clear" w:color="auto" w:fill="FFFFFF"/>
        <w:ind w:left="58" w:firstLine="1134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12 - Некоторые типы регенераторов</w:t>
      </w:r>
    </w:p>
    <w:p w:rsidR="00C720B4" w:rsidRDefault="00456AA5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C17"/>
    <w:rsid w:val="001C19AF"/>
    <w:rsid w:val="004A4130"/>
    <w:rsid w:val="006D7C17"/>
    <w:rsid w:val="00CD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9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19AF"/>
    <w:pPr>
      <w:widowControl/>
      <w:overflowPunct w:val="0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19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9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9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19AF"/>
    <w:pPr>
      <w:widowControl/>
      <w:overflowPunct w:val="0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C19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19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631</Words>
  <Characters>3600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3</cp:revision>
  <dcterms:created xsi:type="dcterms:W3CDTF">2022-01-27T08:42:00Z</dcterms:created>
  <dcterms:modified xsi:type="dcterms:W3CDTF">2022-01-27T08:56:00Z</dcterms:modified>
</cp:coreProperties>
</file>